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9.900054931640625" w:right="866.62475585937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</w:t>
      </w:r>
      <w:r w:rsidDel="00000000" w:rsidR="00000000" w:rsidRPr="00000000">
        <w:rPr>
          <w:rtl w:val="0"/>
        </w:rPr>
        <w:t xml:space="preserve">150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259979248046875" w:right="181.76025390625" w:hanging="2.2000122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1.844482421875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302.769775390625" w:line="264.3717384338379" w:lineRule="auto"/>
        <w:ind w:left="720" w:right="1291.002807617187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5942382812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Carlos Cruz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8">
      <w:pPr>
        <w:widowControl w:val="0"/>
        <w:spacing w:before="11.844482421875" w:line="264.372024536132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Mario Cerra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5678710937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Marco Pena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8994140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Laura Lou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41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sectPr>
      <w:pgSz w:h="15840" w:w="12240" w:orient="portrait"/>
      <w:pgMar w:bottom="1683.85498046875" w:top="1426.357421875" w:left="1440" w:right="1412.03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